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9718" w14:textId="155A53FC" w:rsidR="004F62D8" w:rsidRPr="004F62D8" w:rsidRDefault="004F62D8" w:rsidP="004F62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62D8">
        <w:rPr>
          <w:rFonts w:ascii="Times New Roman" w:eastAsia="Times New Roman" w:hAnsi="Times New Roman" w:cs="Times New Roman"/>
          <w:b/>
          <w:bCs/>
          <w:kern w:val="36"/>
          <w:sz w:val="48"/>
          <w:szCs w:val="48"/>
        </w:rPr>
        <w:t>Capital Punishment</w:t>
      </w:r>
      <w:r>
        <w:rPr>
          <w:rFonts w:ascii="Times New Roman" w:eastAsia="Times New Roman" w:hAnsi="Times New Roman" w:cs="Times New Roman"/>
          <w:b/>
          <w:bCs/>
          <w:kern w:val="36"/>
          <w:sz w:val="48"/>
          <w:szCs w:val="48"/>
        </w:rPr>
        <w:t xml:space="preserve"> – PCUSA statement</w:t>
      </w:r>
    </w:p>
    <w:p w14:paraId="7F216202" w14:textId="77777777" w:rsidR="004F62D8" w:rsidRPr="004F62D8" w:rsidRDefault="004F62D8" w:rsidP="004F62D8">
      <w:pPr>
        <w:spacing w:after="0"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 </w:t>
      </w:r>
    </w:p>
    <w:p w14:paraId="3EB9F551" w14:textId="6F9491BF" w:rsidR="004F62D8" w:rsidRPr="004F62D8" w:rsidRDefault="004F62D8" w:rsidP="004F62D8">
      <w:pPr>
        <w:spacing w:after="0"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 xml:space="preserve">Powered by </w:t>
      </w:r>
      <w:hyperlink r:id="rId5" w:tgtFrame="_blank" w:history="1">
        <w:r w:rsidRPr="004F62D8">
          <w:rPr>
            <w:rFonts w:ascii="Times New Roman" w:eastAsia="Times New Roman" w:hAnsi="Times New Roman" w:cs="Times New Roman"/>
            <w:noProof/>
            <w:color w:val="0000FF"/>
            <w:sz w:val="24"/>
            <w:szCs w:val="24"/>
          </w:rPr>
          <w:drawing>
            <wp:inline distT="0" distB="0" distL="0" distR="0" wp14:anchorId="434BC0CF" wp14:editId="3EB63824">
              <wp:extent cx="402590" cy="151765"/>
              <wp:effectExtent l="0" t="0" r="0" b="635"/>
              <wp:docPr id="1" name="Picture 1" descr="Google Transla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Translat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151765"/>
                      </a:xfrm>
                      <a:prstGeom prst="rect">
                        <a:avLst/>
                      </a:prstGeom>
                      <a:noFill/>
                      <a:ln>
                        <a:noFill/>
                      </a:ln>
                    </pic:spPr>
                  </pic:pic>
                </a:graphicData>
              </a:graphic>
            </wp:inline>
          </w:drawing>
        </w:r>
        <w:r w:rsidRPr="004F62D8">
          <w:rPr>
            <w:rFonts w:ascii="Times New Roman" w:eastAsia="Times New Roman" w:hAnsi="Times New Roman" w:cs="Times New Roman"/>
            <w:color w:val="0000FF"/>
            <w:sz w:val="24"/>
            <w:szCs w:val="24"/>
            <w:u w:val="single"/>
          </w:rPr>
          <w:t>Translate</w:t>
        </w:r>
      </w:hyperlink>
    </w:p>
    <w:p w14:paraId="7F04F160"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br/>
        <w:t>Presbyterian General Assemblies have been concerned not only for the issue of capital punishment, but also for those imprisoned. The major policy statements of the past 40 years have come in 1959, 1977 and 1978.</w:t>
      </w:r>
    </w:p>
    <w:p w14:paraId="7BACDE9E"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In 1959 the 171st General Assembly, “believing that capital punishment cannot be condoned by an interpretation of the Bible based upon the revelation of God’s love in Jesus Christ,” called on Christians to “seek the redemption of evil doers and not their death” and noted that “the use of the death penalty tends to brutalize the society that condones it.”</w:t>
      </w:r>
      <w:hyperlink r:id="rId8" w:anchor="1" w:history="1">
        <w:r w:rsidRPr="004F62D8">
          <w:rPr>
            <w:rFonts w:ascii="Times New Roman" w:eastAsia="Times New Roman" w:hAnsi="Times New Roman" w:cs="Times New Roman"/>
            <w:color w:val="0000FF"/>
            <w:sz w:val="24"/>
            <w:szCs w:val="24"/>
            <w:u w:val="single"/>
            <w:vertAlign w:val="superscript"/>
          </w:rPr>
          <w:t>(1)</w:t>
        </w:r>
      </w:hyperlink>
    </w:p>
    <w:p w14:paraId="31E53F39"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In 1977 the 189th General Assembly called upon its members to:</w:t>
      </w:r>
    </w:p>
    <w:p w14:paraId="42B72FDE" w14:textId="77777777" w:rsidR="004F62D8" w:rsidRPr="004F62D8" w:rsidRDefault="004F62D8" w:rsidP="004F6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 xml:space="preserve">a. Work to prevent the execution of persons now under sentence of death and further use of the death </w:t>
      </w:r>
      <w:proofErr w:type="gramStart"/>
      <w:r w:rsidRPr="004F62D8">
        <w:rPr>
          <w:rFonts w:ascii="Times New Roman" w:eastAsia="Times New Roman" w:hAnsi="Times New Roman" w:cs="Times New Roman"/>
          <w:sz w:val="24"/>
          <w:szCs w:val="24"/>
        </w:rPr>
        <w:t>penalty;</w:t>
      </w:r>
      <w:proofErr w:type="gramEnd"/>
    </w:p>
    <w:p w14:paraId="08B44067" w14:textId="77777777" w:rsidR="004F62D8" w:rsidRPr="004F62D8" w:rsidRDefault="004F62D8" w:rsidP="004F6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 xml:space="preserve">b. Work against attempts to reinstate the death penalty in state and federal law, and where such laws exist, to work for their </w:t>
      </w:r>
      <w:proofErr w:type="gramStart"/>
      <w:r w:rsidRPr="004F62D8">
        <w:rPr>
          <w:rFonts w:ascii="Times New Roman" w:eastAsia="Times New Roman" w:hAnsi="Times New Roman" w:cs="Times New Roman"/>
          <w:sz w:val="24"/>
          <w:szCs w:val="24"/>
        </w:rPr>
        <w:t>repeal;</w:t>
      </w:r>
      <w:proofErr w:type="gramEnd"/>
    </w:p>
    <w:p w14:paraId="0617605A" w14:textId="77777777" w:rsidR="004F62D8" w:rsidRPr="004F62D8" w:rsidRDefault="004F62D8" w:rsidP="004F6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c. Work for the improvement of the justice system to make less radical means available for dealing with persons who are a serious threat to themselves and to the safety and welfare of society.</w:t>
      </w:r>
      <w:hyperlink r:id="rId9" w:anchor="2" w:history="1">
        <w:r w:rsidRPr="004F62D8">
          <w:rPr>
            <w:rFonts w:ascii="Times New Roman" w:eastAsia="Times New Roman" w:hAnsi="Times New Roman" w:cs="Times New Roman"/>
            <w:color w:val="0000FF"/>
            <w:sz w:val="24"/>
            <w:szCs w:val="24"/>
            <w:u w:val="single"/>
            <w:vertAlign w:val="superscript"/>
          </w:rPr>
          <w:t>(2)</w:t>
        </w:r>
      </w:hyperlink>
      <w:r w:rsidRPr="004F62D8">
        <w:rPr>
          <w:rFonts w:ascii="Times New Roman" w:eastAsia="Times New Roman" w:hAnsi="Times New Roman" w:cs="Times New Roman"/>
          <w:sz w:val="24"/>
          <w:szCs w:val="24"/>
        </w:rPr>
        <w:t xml:space="preserve"> </w:t>
      </w:r>
    </w:p>
    <w:p w14:paraId="49D80143"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The next year, 1978, the General Assembly went on record as saying, “Capital punishment is an expression of vengeance which contradicts the justice of God on the cross.”</w:t>
      </w:r>
      <w:hyperlink r:id="rId10" w:anchor="3" w:history="1">
        <w:r w:rsidRPr="004F62D8">
          <w:rPr>
            <w:rFonts w:ascii="Times New Roman" w:eastAsia="Times New Roman" w:hAnsi="Times New Roman" w:cs="Times New Roman"/>
            <w:color w:val="0000FF"/>
            <w:sz w:val="24"/>
            <w:szCs w:val="24"/>
            <w:u w:val="single"/>
            <w:vertAlign w:val="superscript"/>
          </w:rPr>
          <w:t>(3)</w:t>
        </w:r>
      </w:hyperlink>
    </w:p>
    <w:p w14:paraId="7EB53363"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In 1985, the Presbyterian Church (U.S.A.), reaffirmed these positions and declared “its continuing opposition to capital punishment.”</w:t>
      </w:r>
      <w:hyperlink r:id="rId11" w:anchor="4" w:history="1">
        <w:r w:rsidRPr="004F62D8">
          <w:rPr>
            <w:rFonts w:ascii="Times New Roman" w:eastAsia="Times New Roman" w:hAnsi="Times New Roman" w:cs="Times New Roman"/>
            <w:color w:val="0000FF"/>
            <w:sz w:val="24"/>
            <w:szCs w:val="24"/>
            <w:u w:val="single"/>
            <w:vertAlign w:val="superscript"/>
          </w:rPr>
          <w:t>(4)</w:t>
        </w:r>
      </w:hyperlink>
    </w:p>
    <w:p w14:paraId="08816B2F"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 xml:space="preserve">In 2000, and a decade later in 2010, the General Assembly reaffirmed its stance against capital punishment, and called for “an immediate moratorium on all executions in all jurisdictions that impose capital punishment,” authorizing direct advocacy by the Stated Clerk with the President of the United States, Congressional representatives, and governors and state legislators in states where persons are incarcerated while awaiting execution. </w:t>
      </w:r>
      <w:hyperlink r:id="rId12" w:anchor="5" w:history="1">
        <w:r w:rsidRPr="004F62D8">
          <w:rPr>
            <w:rFonts w:ascii="Times New Roman" w:eastAsia="Times New Roman" w:hAnsi="Times New Roman" w:cs="Times New Roman"/>
            <w:color w:val="0000FF"/>
            <w:sz w:val="24"/>
            <w:szCs w:val="24"/>
            <w:u w:val="single"/>
            <w:vertAlign w:val="superscript"/>
          </w:rPr>
          <w:t>(5)</w:t>
        </w:r>
      </w:hyperlink>
    </w:p>
    <w:p w14:paraId="67F99442"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In 2008, the General Assembly approved “A Social Creed for the 21st Century” which includes the call for Christians to work for: “A system of criminal rehabilitation, based on restorative justice and an end to the death penalty.”</w:t>
      </w:r>
      <w:hyperlink r:id="rId13" w:anchor="6" w:history="1">
        <w:r w:rsidRPr="004F62D8">
          <w:rPr>
            <w:rFonts w:ascii="Times New Roman" w:eastAsia="Times New Roman" w:hAnsi="Times New Roman" w:cs="Times New Roman"/>
            <w:color w:val="0000FF"/>
            <w:sz w:val="24"/>
            <w:szCs w:val="24"/>
            <w:u w:val="single"/>
            <w:vertAlign w:val="superscript"/>
          </w:rPr>
          <w:t>(6)</w:t>
        </w:r>
      </w:hyperlink>
    </w:p>
    <w:p w14:paraId="6CB98BEE"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(1) Minutes of the 171st General Assembly (1959), United Presbyterian Church in the U.S.A., p. 384</w:t>
      </w:r>
      <w:r w:rsidRPr="004F62D8">
        <w:rPr>
          <w:rFonts w:ascii="Times New Roman" w:eastAsia="Times New Roman" w:hAnsi="Times New Roman" w:cs="Times New Roman"/>
          <w:sz w:val="24"/>
          <w:szCs w:val="24"/>
        </w:rPr>
        <w:br/>
        <w:t>(2) Minutes of the 189th General Assembly (1977), United Presbyterian Church in the U.S.A., p. 485</w:t>
      </w:r>
      <w:r w:rsidRPr="004F62D8">
        <w:rPr>
          <w:rFonts w:ascii="Times New Roman" w:eastAsia="Times New Roman" w:hAnsi="Times New Roman" w:cs="Times New Roman"/>
          <w:sz w:val="24"/>
          <w:szCs w:val="24"/>
        </w:rPr>
        <w:br/>
        <w:t>(3) Minutes of the 190th General Assembly (1978), Presbyterian Church in the United States, pp. 200-202</w:t>
      </w:r>
      <w:r w:rsidRPr="004F62D8">
        <w:rPr>
          <w:rFonts w:ascii="Times New Roman" w:eastAsia="Times New Roman" w:hAnsi="Times New Roman" w:cs="Times New Roman"/>
          <w:sz w:val="24"/>
          <w:szCs w:val="24"/>
        </w:rPr>
        <w:br/>
        <w:t>(4) Minutes of the 197th General Assembly (1985), Presbyterian Church (U.S.A.), p. 84</w:t>
      </w:r>
      <w:r w:rsidRPr="004F62D8">
        <w:rPr>
          <w:rFonts w:ascii="Times New Roman" w:eastAsia="Times New Roman" w:hAnsi="Times New Roman" w:cs="Times New Roman"/>
          <w:sz w:val="24"/>
          <w:szCs w:val="24"/>
        </w:rPr>
        <w:br/>
        <w:t>(5) Minutes of the 212th General Assembly (2000), Presbyterian Church (U.S.A.), p. 476; and Minutes of the 219th General Assembly (2010), Presbyterian Church (U.S.A.), action 11-08.</w:t>
      </w:r>
      <w:r w:rsidRPr="004F62D8">
        <w:rPr>
          <w:rFonts w:ascii="Times New Roman" w:eastAsia="Times New Roman" w:hAnsi="Times New Roman" w:cs="Times New Roman"/>
          <w:sz w:val="24"/>
          <w:szCs w:val="24"/>
        </w:rPr>
        <w:br/>
        <w:t>(6) Minutes of the 218th General Assembly (2008) Presbyterian Church (U.S.A.)  pp. 54-57</w:t>
      </w:r>
    </w:p>
    <w:p w14:paraId="253A0F24" w14:textId="77777777" w:rsidR="004F62D8" w:rsidRPr="004F62D8" w:rsidRDefault="004F62D8" w:rsidP="004F62D8">
      <w:pPr>
        <w:spacing w:before="100" w:beforeAutospacing="1" w:after="100" w:afterAutospacing="1" w:line="240" w:lineRule="auto"/>
        <w:rPr>
          <w:rFonts w:ascii="Times New Roman" w:eastAsia="Times New Roman" w:hAnsi="Times New Roman" w:cs="Times New Roman"/>
          <w:sz w:val="24"/>
          <w:szCs w:val="24"/>
        </w:rPr>
      </w:pPr>
      <w:r w:rsidRPr="004F62D8">
        <w:rPr>
          <w:rFonts w:ascii="Times New Roman" w:eastAsia="Times New Roman" w:hAnsi="Times New Roman" w:cs="Times New Roman"/>
          <w:sz w:val="24"/>
          <w:szCs w:val="24"/>
        </w:rPr>
        <w:t>— Adapted from the Compilation of PC(USA) Social Witness Policies.</w:t>
      </w:r>
    </w:p>
    <w:p w14:paraId="167DE3D7" w14:textId="77777777" w:rsidR="002C2642" w:rsidRDefault="002C2642"/>
    <w:sectPr w:rsidR="002C2642" w:rsidSect="004F6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2D4"/>
    <w:multiLevelType w:val="multilevel"/>
    <w:tmpl w:val="1A4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D8"/>
    <w:rsid w:val="002C2642"/>
    <w:rsid w:val="004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C0D7"/>
  <w15:chartTrackingRefBased/>
  <w15:docId w15:val="{82024C69-BE58-478D-842B-C53CF3D7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2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62D8"/>
    <w:rPr>
      <w:color w:val="0000FF"/>
      <w:u w:val="single"/>
    </w:rPr>
  </w:style>
  <w:style w:type="paragraph" w:styleId="NormalWeb">
    <w:name w:val="Normal (Web)"/>
    <w:basedOn w:val="Normal"/>
    <w:uiPriority w:val="99"/>
    <w:semiHidden/>
    <w:unhideWhenUsed/>
    <w:rsid w:val="004F6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09181">
      <w:bodyDiv w:val="1"/>
      <w:marLeft w:val="0"/>
      <w:marRight w:val="0"/>
      <w:marTop w:val="0"/>
      <w:marBottom w:val="0"/>
      <w:divBdr>
        <w:top w:val="none" w:sz="0" w:space="0" w:color="auto"/>
        <w:left w:val="none" w:sz="0" w:space="0" w:color="auto"/>
        <w:bottom w:val="none" w:sz="0" w:space="0" w:color="auto"/>
        <w:right w:val="none" w:sz="0" w:space="0" w:color="auto"/>
      </w:divBdr>
      <w:divsChild>
        <w:div w:id="1503667006">
          <w:marLeft w:val="0"/>
          <w:marRight w:val="0"/>
          <w:marTop w:val="0"/>
          <w:marBottom w:val="0"/>
          <w:divBdr>
            <w:top w:val="none" w:sz="0" w:space="0" w:color="auto"/>
            <w:left w:val="none" w:sz="0" w:space="0" w:color="auto"/>
            <w:bottom w:val="none" w:sz="0" w:space="0" w:color="auto"/>
            <w:right w:val="none" w:sz="0" w:space="0" w:color="auto"/>
          </w:divBdr>
        </w:div>
        <w:div w:id="536739960">
          <w:marLeft w:val="0"/>
          <w:marRight w:val="0"/>
          <w:marTop w:val="0"/>
          <w:marBottom w:val="0"/>
          <w:divBdr>
            <w:top w:val="none" w:sz="0" w:space="0" w:color="auto"/>
            <w:left w:val="none" w:sz="0" w:space="0" w:color="auto"/>
            <w:bottom w:val="none" w:sz="0" w:space="0" w:color="auto"/>
            <w:right w:val="none" w:sz="0" w:space="0" w:color="auto"/>
          </w:divBdr>
          <w:divsChild>
            <w:div w:id="105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what-we-believe/capital-punishment/" TargetMode="External"/><Relationship Id="rId13" Type="http://schemas.openxmlformats.org/officeDocument/2006/relationships/hyperlink" Target="https://www.presbyterianmission.org/what-we-believe/capital-punish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sbyterianmission.org/what-we-believe/capital-punis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 TargetMode="External"/><Relationship Id="rId11" Type="http://schemas.openxmlformats.org/officeDocument/2006/relationships/hyperlink" Target="https://www.presbyterianmission.org/what-we-believe/capital-punishment/" TargetMode="External"/><Relationship Id="rId5" Type="http://schemas.openxmlformats.org/officeDocument/2006/relationships/hyperlink" Target="https://translate.google.com" TargetMode="External"/><Relationship Id="rId15" Type="http://schemas.openxmlformats.org/officeDocument/2006/relationships/theme" Target="theme/theme1.xml"/><Relationship Id="rId10" Type="http://schemas.openxmlformats.org/officeDocument/2006/relationships/hyperlink" Target="https://www.presbyterianmission.org/what-we-believe/capital-punishment/" TargetMode="External"/><Relationship Id="rId4" Type="http://schemas.openxmlformats.org/officeDocument/2006/relationships/webSettings" Target="webSettings.xml"/><Relationship Id="rId9" Type="http://schemas.openxmlformats.org/officeDocument/2006/relationships/hyperlink" Target="https://www.presbyterianmission.org/what-we-believe/capital-punish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Chonoska</dc:creator>
  <cp:keywords/>
  <dc:description/>
  <cp:lastModifiedBy>JoAnn Chonoska</cp:lastModifiedBy>
  <cp:revision>1</cp:revision>
  <dcterms:created xsi:type="dcterms:W3CDTF">2021-07-06T18:15:00Z</dcterms:created>
  <dcterms:modified xsi:type="dcterms:W3CDTF">2021-07-06T18:17:00Z</dcterms:modified>
</cp:coreProperties>
</file>