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9315" w14:textId="18502AF7" w:rsidR="00FA28D7" w:rsidRDefault="7BF083E9" w:rsidP="7BF083E9">
      <w:pPr>
        <w:spacing w:before="107" w:after="0"/>
      </w:pPr>
      <w:r w:rsidRPr="7BF083E9">
        <w:rPr>
          <w:rFonts w:ascii="Calibri" w:eastAsia="Calibri" w:hAnsi="Calibri" w:cs="Calibri"/>
          <w:color w:val="000000" w:themeColor="text1"/>
          <w:sz w:val="24"/>
          <w:szCs w:val="24"/>
        </w:rPr>
        <w:t>August 27, 2023</w:t>
      </w:r>
    </w:p>
    <w:p w14:paraId="19781E15" w14:textId="0B46FE89" w:rsidR="00FA28D7" w:rsidRDefault="00FA28D7" w:rsidP="7BF083E9">
      <w:pPr>
        <w:spacing w:before="107" w:after="0"/>
        <w:rPr>
          <w:rFonts w:ascii="Calibri" w:eastAsia="Calibri" w:hAnsi="Calibri" w:cs="Calibri"/>
          <w:color w:val="000000" w:themeColor="text1"/>
          <w:sz w:val="24"/>
          <w:szCs w:val="24"/>
        </w:rPr>
      </w:pPr>
    </w:p>
    <w:p w14:paraId="658C5966" w14:textId="7A37902B" w:rsidR="00FA28D7" w:rsidRDefault="7BF083E9" w:rsidP="7BF083E9">
      <w:pPr>
        <w:spacing w:before="107" w:after="0"/>
        <w:rPr>
          <w:rFonts w:ascii="Calibri" w:eastAsia="Calibri" w:hAnsi="Calibri" w:cs="Calibri"/>
          <w:color w:val="000000" w:themeColor="text1"/>
          <w:sz w:val="24"/>
          <w:szCs w:val="24"/>
        </w:rPr>
      </w:pPr>
      <w:r w:rsidRPr="7BF083E9">
        <w:rPr>
          <w:rFonts w:ascii="Calibri" w:eastAsia="Calibri" w:hAnsi="Calibri" w:cs="Calibri"/>
          <w:color w:val="000000" w:themeColor="text1"/>
          <w:sz w:val="24"/>
          <w:szCs w:val="24"/>
        </w:rPr>
        <w:t>Sen. John Fetterman</w:t>
      </w:r>
    </w:p>
    <w:p w14:paraId="70B8E715" w14:textId="1A306DA9" w:rsidR="00FA28D7" w:rsidRDefault="7BF083E9" w:rsidP="7BF083E9">
      <w:pPr>
        <w:spacing w:before="107" w:after="0"/>
      </w:pPr>
      <w:r w:rsidRPr="7BF083E9">
        <w:rPr>
          <w:rFonts w:ascii="Calibri" w:eastAsia="Calibri" w:hAnsi="Calibri" w:cs="Calibri"/>
          <w:color w:val="000000" w:themeColor="text1"/>
          <w:sz w:val="24"/>
          <w:szCs w:val="24"/>
        </w:rPr>
        <w:t>310 Grant St., Suite 1440</w:t>
      </w:r>
    </w:p>
    <w:p w14:paraId="599EDBA4" w14:textId="6AB76736" w:rsidR="00FA28D7" w:rsidRDefault="7BF083E9" w:rsidP="7BF083E9">
      <w:pPr>
        <w:spacing w:before="107" w:after="0"/>
      </w:pPr>
      <w:r w:rsidRPr="7BF083E9">
        <w:rPr>
          <w:rFonts w:ascii="Calibri" w:eastAsia="Calibri" w:hAnsi="Calibri" w:cs="Calibri"/>
          <w:color w:val="000000" w:themeColor="text1"/>
          <w:sz w:val="24"/>
          <w:szCs w:val="24"/>
        </w:rPr>
        <w:t>Pittsburgh, Pa. 15219</w:t>
      </w:r>
    </w:p>
    <w:p w14:paraId="278DF241" w14:textId="33D86543" w:rsidR="00FA28D7" w:rsidRDefault="00D563D1">
      <w:r>
        <w:br/>
      </w:r>
      <w:r w:rsidR="7BF083E9" w:rsidRPr="7BF083E9">
        <w:rPr>
          <w:rFonts w:ascii="Calibri" w:eastAsia="Calibri" w:hAnsi="Calibri" w:cs="Calibri"/>
          <w:color w:val="000000" w:themeColor="text1"/>
          <w:sz w:val="24"/>
          <w:szCs w:val="24"/>
        </w:rPr>
        <w:t>Dear Senator Fetterman,</w:t>
      </w:r>
    </w:p>
    <w:p w14:paraId="1AD4A14C" w14:textId="58CA234A" w:rsidR="00FA28D7" w:rsidRDefault="7BF083E9">
      <w:r w:rsidRPr="7BF083E9">
        <w:rPr>
          <w:rFonts w:ascii="Calibri" w:eastAsia="Calibri" w:hAnsi="Calibri" w:cs="Calibri"/>
          <w:color w:val="000000" w:themeColor="text1"/>
          <w:sz w:val="24"/>
          <w:szCs w:val="24"/>
        </w:rPr>
        <w:t>The Farm Bill is our nation’s most important national food system legislation.  It will impact us all – from the food we eat, to how our land is taken care of, to our ability to tackle the climate crisis.</w:t>
      </w:r>
    </w:p>
    <w:p w14:paraId="677CF5DB" w14:textId="63646457" w:rsidR="00FA28D7" w:rsidRDefault="7BF083E9">
      <w:r w:rsidRPr="7BF083E9">
        <w:rPr>
          <w:rFonts w:ascii="Calibri" w:eastAsia="Calibri" w:hAnsi="Calibri" w:cs="Calibri"/>
          <w:color w:val="000000" w:themeColor="text1"/>
          <w:sz w:val="24"/>
          <w:szCs w:val="24"/>
        </w:rPr>
        <w:t>Food systems are one of the major contributors to global climate change. Healthy soils are crucial to sequestering carbon, and also to supply crops with more nutrients.  We need to make working lands more resilient to our changing climate.</w:t>
      </w:r>
    </w:p>
    <w:p w14:paraId="18437C0A" w14:textId="3C94F29F" w:rsidR="00FA28D7" w:rsidRDefault="7BF083E9">
      <w:r w:rsidRPr="7BF083E9">
        <w:rPr>
          <w:rFonts w:ascii="Calibri" w:eastAsia="Calibri" w:hAnsi="Calibri" w:cs="Calibri"/>
          <w:color w:val="000000" w:themeColor="text1"/>
          <w:sz w:val="24"/>
          <w:szCs w:val="24"/>
        </w:rPr>
        <w:t>Specifically, I ask you to:</w:t>
      </w:r>
    </w:p>
    <w:p w14:paraId="1C45019B" w14:textId="10011188" w:rsidR="00FA28D7" w:rsidRDefault="7BF083E9" w:rsidP="7BF083E9">
      <w:pPr>
        <w:pStyle w:val="ListParagraph"/>
        <w:numPr>
          <w:ilvl w:val="0"/>
          <w:numId w:val="1"/>
        </w:numPr>
        <w:spacing w:after="0"/>
        <w:rPr>
          <w:rFonts w:ascii="Calibri" w:eastAsia="Calibri" w:hAnsi="Calibri" w:cs="Calibri"/>
          <w:color w:val="000000" w:themeColor="text1"/>
          <w:sz w:val="24"/>
          <w:szCs w:val="24"/>
        </w:rPr>
      </w:pPr>
      <w:r w:rsidRPr="7BF083E9">
        <w:rPr>
          <w:rFonts w:ascii="Calibri" w:eastAsia="Calibri" w:hAnsi="Calibri" w:cs="Calibri"/>
          <w:color w:val="000000" w:themeColor="text1"/>
          <w:sz w:val="24"/>
          <w:szCs w:val="24"/>
        </w:rPr>
        <w:t>Increase funding for agricultural research including a focus on building resilience to climate change, through programs such as the Agricultural Research Service.</w:t>
      </w:r>
    </w:p>
    <w:p w14:paraId="4F0DB710" w14:textId="12376045" w:rsidR="00FA28D7" w:rsidRDefault="7BF083E9" w:rsidP="7BF083E9">
      <w:pPr>
        <w:pStyle w:val="ListParagraph"/>
        <w:numPr>
          <w:ilvl w:val="0"/>
          <w:numId w:val="1"/>
        </w:numPr>
        <w:spacing w:after="0"/>
        <w:rPr>
          <w:rFonts w:ascii="Calibri" w:eastAsia="Calibri" w:hAnsi="Calibri" w:cs="Calibri"/>
          <w:color w:val="000000" w:themeColor="text1"/>
          <w:sz w:val="24"/>
          <w:szCs w:val="24"/>
        </w:rPr>
      </w:pPr>
      <w:r w:rsidRPr="7BF083E9">
        <w:rPr>
          <w:rFonts w:ascii="Calibri" w:eastAsia="Calibri" w:hAnsi="Calibri" w:cs="Calibri"/>
          <w:color w:val="000000" w:themeColor="text1"/>
          <w:sz w:val="24"/>
          <w:szCs w:val="24"/>
        </w:rPr>
        <w:t xml:space="preserve">Ensure robust funding for conservation programming that US farmers need to adapt to climate change, including the Environmental Quality Incentives Program and the Conservation Stewardship Program.   </w:t>
      </w:r>
    </w:p>
    <w:p w14:paraId="56656909" w14:textId="46BE4297" w:rsidR="00FA28D7" w:rsidRDefault="7BF083E9" w:rsidP="7BF083E9">
      <w:pPr>
        <w:pStyle w:val="ListParagraph"/>
        <w:numPr>
          <w:ilvl w:val="0"/>
          <w:numId w:val="1"/>
        </w:numPr>
        <w:spacing w:after="0"/>
        <w:rPr>
          <w:rFonts w:ascii="Calibri" w:eastAsia="Calibri" w:hAnsi="Calibri" w:cs="Calibri"/>
          <w:color w:val="000000" w:themeColor="text1"/>
          <w:sz w:val="24"/>
          <w:szCs w:val="24"/>
        </w:rPr>
      </w:pPr>
      <w:r w:rsidRPr="7BF083E9">
        <w:rPr>
          <w:rFonts w:ascii="Calibri" w:eastAsia="Calibri" w:hAnsi="Calibri" w:cs="Calibri"/>
          <w:color w:val="000000" w:themeColor="text1"/>
          <w:sz w:val="24"/>
          <w:szCs w:val="24"/>
        </w:rPr>
        <w:t>Advance policies and funding for programs to enhance adaptation measures for small holder farmers in lower-income communities and help reduce the negative impacts of climate change on food systems.</w:t>
      </w:r>
    </w:p>
    <w:p w14:paraId="77E874E8" w14:textId="515723B2" w:rsidR="00FA28D7" w:rsidRDefault="7BF083E9" w:rsidP="7BF083E9">
      <w:pPr>
        <w:pStyle w:val="ListParagraph"/>
        <w:numPr>
          <w:ilvl w:val="0"/>
          <w:numId w:val="1"/>
        </w:numPr>
        <w:spacing w:after="0"/>
        <w:rPr>
          <w:rFonts w:ascii="Calibri" w:eastAsia="Calibri" w:hAnsi="Calibri" w:cs="Calibri"/>
          <w:color w:val="000000" w:themeColor="text1"/>
          <w:sz w:val="24"/>
          <w:szCs w:val="24"/>
        </w:rPr>
      </w:pPr>
      <w:r w:rsidRPr="7BF083E9">
        <w:rPr>
          <w:rFonts w:ascii="Calibri" w:eastAsia="Calibri" w:hAnsi="Calibri" w:cs="Calibri"/>
          <w:color w:val="000000" w:themeColor="text1"/>
          <w:sz w:val="24"/>
          <w:szCs w:val="24"/>
        </w:rPr>
        <w:t>Protect the IRA investment in conservation programs. Ensure continued funding for climate smart agriculture.</w:t>
      </w:r>
    </w:p>
    <w:p w14:paraId="2871E68C" w14:textId="4487187C" w:rsidR="00FA28D7" w:rsidRDefault="7BF083E9" w:rsidP="7BF083E9">
      <w:pPr>
        <w:pStyle w:val="ListParagraph"/>
        <w:numPr>
          <w:ilvl w:val="0"/>
          <w:numId w:val="1"/>
        </w:numPr>
        <w:spacing w:after="0"/>
        <w:rPr>
          <w:rFonts w:ascii="Calibri" w:eastAsia="Calibri" w:hAnsi="Calibri" w:cs="Calibri"/>
          <w:color w:val="000000" w:themeColor="text1"/>
          <w:sz w:val="24"/>
          <w:szCs w:val="24"/>
        </w:rPr>
      </w:pPr>
      <w:r w:rsidRPr="7BF083E9">
        <w:rPr>
          <w:rFonts w:ascii="Calibri" w:eastAsia="Calibri" w:hAnsi="Calibri" w:cs="Calibri"/>
          <w:color w:val="000000" w:themeColor="text1"/>
          <w:sz w:val="24"/>
          <w:szCs w:val="24"/>
        </w:rPr>
        <w:t>Ensure that crop insurance and other programs include payment limitations and rules giving equitable access to small and medium-scale farmers.</w:t>
      </w:r>
      <w:r w:rsidR="00D563D1">
        <w:br/>
      </w:r>
    </w:p>
    <w:p w14:paraId="039B3A92" w14:textId="512F9EE6" w:rsidR="00FA28D7" w:rsidRDefault="7BF083E9" w:rsidP="7BF083E9">
      <w:pPr>
        <w:spacing w:after="0"/>
        <w:rPr>
          <w:rFonts w:ascii="Calibri" w:eastAsia="Calibri" w:hAnsi="Calibri" w:cs="Calibri"/>
          <w:color w:val="000000" w:themeColor="text1"/>
          <w:sz w:val="24"/>
          <w:szCs w:val="24"/>
        </w:rPr>
      </w:pPr>
      <w:r w:rsidRPr="7BF083E9">
        <w:rPr>
          <w:rFonts w:ascii="Calibri" w:eastAsia="Calibri" w:hAnsi="Calibri" w:cs="Calibri"/>
          <w:color w:val="000000" w:themeColor="text1"/>
          <w:sz w:val="24"/>
          <w:szCs w:val="24"/>
        </w:rPr>
        <w:t>As a person of faith, I urge you to support legislation that builds healthy, equitable, and sustainable food systems.</w:t>
      </w:r>
    </w:p>
    <w:p w14:paraId="6D725C9B" w14:textId="7D65F23E" w:rsidR="00FA28D7" w:rsidRDefault="00D563D1">
      <w:r>
        <w:br/>
      </w:r>
      <w:r w:rsidR="7BF083E9" w:rsidRPr="7BF083E9">
        <w:rPr>
          <w:rFonts w:ascii="Calibri" w:eastAsia="Calibri" w:hAnsi="Calibri" w:cs="Calibri"/>
          <w:color w:val="000000" w:themeColor="text1"/>
          <w:sz w:val="24"/>
          <w:szCs w:val="24"/>
        </w:rPr>
        <w:t>Sincerely,</w:t>
      </w:r>
    </w:p>
    <w:p w14:paraId="2C078E63" w14:textId="3BF022DF" w:rsidR="00FA28D7" w:rsidRDefault="00D563D1" w:rsidP="7BF083E9">
      <w:r>
        <w:br/>
      </w:r>
    </w:p>
    <w:sectPr w:rsidR="00FA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F60AF"/>
    <w:multiLevelType w:val="hybridMultilevel"/>
    <w:tmpl w:val="397EFFD4"/>
    <w:lvl w:ilvl="0" w:tplc="3174BA28">
      <w:start w:val="1"/>
      <w:numFmt w:val="bullet"/>
      <w:lvlText w:val=""/>
      <w:lvlJc w:val="left"/>
      <w:pPr>
        <w:ind w:left="720" w:hanging="360"/>
      </w:pPr>
      <w:rPr>
        <w:rFonts w:ascii="Symbol" w:hAnsi="Symbol" w:hint="default"/>
      </w:rPr>
    </w:lvl>
    <w:lvl w:ilvl="1" w:tplc="3C2830A8">
      <w:start w:val="1"/>
      <w:numFmt w:val="bullet"/>
      <w:lvlText w:val="o"/>
      <w:lvlJc w:val="left"/>
      <w:pPr>
        <w:ind w:left="1440" w:hanging="360"/>
      </w:pPr>
      <w:rPr>
        <w:rFonts w:ascii="Courier New" w:hAnsi="Courier New" w:hint="default"/>
      </w:rPr>
    </w:lvl>
    <w:lvl w:ilvl="2" w:tplc="FA40024A">
      <w:start w:val="1"/>
      <w:numFmt w:val="bullet"/>
      <w:lvlText w:val=""/>
      <w:lvlJc w:val="left"/>
      <w:pPr>
        <w:ind w:left="2160" w:hanging="360"/>
      </w:pPr>
      <w:rPr>
        <w:rFonts w:ascii="Wingdings" w:hAnsi="Wingdings" w:hint="default"/>
      </w:rPr>
    </w:lvl>
    <w:lvl w:ilvl="3" w:tplc="169CA87C">
      <w:start w:val="1"/>
      <w:numFmt w:val="bullet"/>
      <w:lvlText w:val=""/>
      <w:lvlJc w:val="left"/>
      <w:pPr>
        <w:ind w:left="2880" w:hanging="360"/>
      </w:pPr>
      <w:rPr>
        <w:rFonts w:ascii="Symbol" w:hAnsi="Symbol" w:hint="default"/>
      </w:rPr>
    </w:lvl>
    <w:lvl w:ilvl="4" w:tplc="07386C6C">
      <w:start w:val="1"/>
      <w:numFmt w:val="bullet"/>
      <w:lvlText w:val="o"/>
      <w:lvlJc w:val="left"/>
      <w:pPr>
        <w:ind w:left="3600" w:hanging="360"/>
      </w:pPr>
      <w:rPr>
        <w:rFonts w:ascii="Courier New" w:hAnsi="Courier New" w:hint="default"/>
      </w:rPr>
    </w:lvl>
    <w:lvl w:ilvl="5" w:tplc="E03E2612">
      <w:start w:val="1"/>
      <w:numFmt w:val="bullet"/>
      <w:lvlText w:val=""/>
      <w:lvlJc w:val="left"/>
      <w:pPr>
        <w:ind w:left="4320" w:hanging="360"/>
      </w:pPr>
      <w:rPr>
        <w:rFonts w:ascii="Wingdings" w:hAnsi="Wingdings" w:hint="default"/>
      </w:rPr>
    </w:lvl>
    <w:lvl w:ilvl="6" w:tplc="F6CA6D00">
      <w:start w:val="1"/>
      <w:numFmt w:val="bullet"/>
      <w:lvlText w:val=""/>
      <w:lvlJc w:val="left"/>
      <w:pPr>
        <w:ind w:left="5040" w:hanging="360"/>
      </w:pPr>
      <w:rPr>
        <w:rFonts w:ascii="Symbol" w:hAnsi="Symbol" w:hint="default"/>
      </w:rPr>
    </w:lvl>
    <w:lvl w:ilvl="7" w:tplc="2714AE4A">
      <w:start w:val="1"/>
      <w:numFmt w:val="bullet"/>
      <w:lvlText w:val="o"/>
      <w:lvlJc w:val="left"/>
      <w:pPr>
        <w:ind w:left="5760" w:hanging="360"/>
      </w:pPr>
      <w:rPr>
        <w:rFonts w:ascii="Courier New" w:hAnsi="Courier New" w:hint="default"/>
      </w:rPr>
    </w:lvl>
    <w:lvl w:ilvl="8" w:tplc="CA129C10">
      <w:start w:val="1"/>
      <w:numFmt w:val="bullet"/>
      <w:lvlText w:val=""/>
      <w:lvlJc w:val="left"/>
      <w:pPr>
        <w:ind w:left="6480" w:hanging="360"/>
      </w:pPr>
      <w:rPr>
        <w:rFonts w:ascii="Wingdings" w:hAnsi="Wingdings" w:hint="default"/>
      </w:rPr>
    </w:lvl>
  </w:abstractNum>
  <w:num w:numId="1" w16cid:durableId="154121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DA5B17E"/>
    <w:rsid w:val="005A68E0"/>
    <w:rsid w:val="00D563D1"/>
    <w:rsid w:val="00FA28D7"/>
    <w:rsid w:val="1DA5B17E"/>
    <w:rsid w:val="7BF08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B17E"/>
  <w15:docId w15:val="{8CBD19FB-0DBE-4879-87DA-025BC643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Barr</dc:creator>
  <cp:lastModifiedBy>Ian Faight</cp:lastModifiedBy>
  <cp:revision>3</cp:revision>
  <cp:lastPrinted>2023-08-25T13:33:00Z</cp:lastPrinted>
  <dcterms:created xsi:type="dcterms:W3CDTF">2023-08-25T13:34:00Z</dcterms:created>
  <dcterms:modified xsi:type="dcterms:W3CDTF">2023-09-07T19:04:00Z</dcterms:modified>
</cp:coreProperties>
</file>